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47" w:rsidRDefault="00AF0347" w:rsidP="00AF0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47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686A6C">
        <w:rPr>
          <w:rFonts w:ascii="Times New Roman" w:hAnsi="Times New Roman" w:cs="Times New Roman"/>
          <w:sz w:val="20"/>
          <w:szCs w:val="20"/>
        </w:rPr>
        <w:t>4</w:t>
      </w:r>
      <w:r w:rsidRPr="00AF03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347" w:rsidRPr="00AF0347" w:rsidRDefault="00AF0347" w:rsidP="00AF0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47">
        <w:rPr>
          <w:rFonts w:ascii="Times New Roman" w:hAnsi="Times New Roman" w:cs="Times New Roman"/>
          <w:sz w:val="20"/>
          <w:szCs w:val="20"/>
        </w:rPr>
        <w:t xml:space="preserve">к концессионному соглашению </w:t>
      </w:r>
    </w:p>
    <w:p w:rsidR="00AF0347" w:rsidRDefault="00AF0347" w:rsidP="00AF034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F0347">
        <w:rPr>
          <w:rFonts w:ascii="Times New Roman" w:hAnsi="Times New Roman" w:cs="Times New Roman"/>
          <w:sz w:val="20"/>
          <w:szCs w:val="20"/>
        </w:rPr>
        <w:t>от__________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AF0347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913DDF" w:rsidRDefault="00913DDF" w:rsidP="00AF034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1733" w:rsidRPr="00AF0347" w:rsidRDefault="00AF0347" w:rsidP="00AF0347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F0347">
        <w:rPr>
          <w:rFonts w:ascii="Times New Roman" w:hAnsi="Times New Roman" w:cs="Times New Roman"/>
          <w:sz w:val="24"/>
          <w:szCs w:val="24"/>
        </w:rPr>
        <w:t>Долгосрочные параметры регулирования и плановые значения показателей деятельности Концессионера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27"/>
        <w:gridCol w:w="828"/>
        <w:gridCol w:w="1134"/>
        <w:gridCol w:w="1275"/>
        <w:gridCol w:w="1276"/>
        <w:gridCol w:w="1276"/>
        <w:gridCol w:w="1276"/>
        <w:gridCol w:w="1134"/>
        <w:gridCol w:w="1134"/>
        <w:gridCol w:w="1275"/>
        <w:gridCol w:w="1134"/>
        <w:gridCol w:w="1134"/>
        <w:gridCol w:w="1560"/>
      </w:tblGrid>
      <w:tr w:rsidR="00AF0347" w:rsidTr="00075461">
        <w:tc>
          <w:tcPr>
            <w:tcW w:w="727" w:type="dxa"/>
            <w:vMerge w:val="restart"/>
          </w:tcPr>
          <w:p w:rsidR="00AF0347" w:rsidRPr="004F618B" w:rsidRDefault="00AF0347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 xml:space="preserve">№ п/п </w:t>
            </w:r>
          </w:p>
        </w:tc>
        <w:tc>
          <w:tcPr>
            <w:tcW w:w="828" w:type="dxa"/>
            <w:vMerge w:val="restart"/>
          </w:tcPr>
          <w:p w:rsidR="00AF0347" w:rsidRPr="004F618B" w:rsidRDefault="00AF0347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>Критерий конкурса</w:t>
            </w:r>
          </w:p>
        </w:tc>
        <w:tc>
          <w:tcPr>
            <w:tcW w:w="13608" w:type="dxa"/>
            <w:gridSpan w:val="11"/>
          </w:tcPr>
          <w:p w:rsidR="00AF0347" w:rsidRPr="004F618B" w:rsidRDefault="00AF0347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>Значение критерия</w:t>
            </w:r>
          </w:p>
        </w:tc>
      </w:tr>
      <w:tr w:rsidR="00075461" w:rsidTr="00075461">
        <w:tc>
          <w:tcPr>
            <w:tcW w:w="727" w:type="dxa"/>
            <w:vMerge/>
          </w:tcPr>
          <w:p w:rsidR="00075461" w:rsidRPr="004F618B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vMerge/>
          </w:tcPr>
          <w:p w:rsidR="00075461" w:rsidRPr="004F618B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276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134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134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275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134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134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1560" w:type="dxa"/>
          </w:tcPr>
          <w:p w:rsidR="00075461" w:rsidRPr="004F618B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</w:tr>
      <w:tr w:rsidR="004F618B" w:rsidTr="00075461">
        <w:trPr>
          <w:trHeight w:val="667"/>
        </w:trPr>
        <w:tc>
          <w:tcPr>
            <w:tcW w:w="727" w:type="dxa"/>
            <w:vMerge w:val="restart"/>
          </w:tcPr>
          <w:p w:rsidR="004F618B" w:rsidRPr="004F618B" w:rsidRDefault="004F618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6" w:type="dxa"/>
            <w:gridSpan w:val="12"/>
          </w:tcPr>
          <w:p w:rsidR="004F618B" w:rsidRPr="004F618B" w:rsidRDefault="004F618B" w:rsidP="004F618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>Предельный размер расходов на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соглашения, тыс.руб. с НДС:</w:t>
            </w:r>
          </w:p>
        </w:tc>
      </w:tr>
      <w:tr w:rsidR="00075461" w:rsidTr="00075461">
        <w:trPr>
          <w:trHeight w:val="446"/>
        </w:trPr>
        <w:tc>
          <w:tcPr>
            <w:tcW w:w="727" w:type="dxa"/>
            <w:vMerge/>
          </w:tcPr>
          <w:p w:rsidR="00075461" w:rsidRPr="004F618B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4F618B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4F618B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1787,19</w:t>
            </w:r>
          </w:p>
        </w:tc>
        <w:tc>
          <w:tcPr>
            <w:tcW w:w="1276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2129,96</w:t>
            </w:r>
          </w:p>
        </w:tc>
        <w:tc>
          <w:tcPr>
            <w:tcW w:w="1276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2824,57</w:t>
            </w:r>
          </w:p>
        </w:tc>
        <w:tc>
          <w:tcPr>
            <w:tcW w:w="1276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3383,69</w:t>
            </w:r>
          </w:p>
        </w:tc>
        <w:tc>
          <w:tcPr>
            <w:tcW w:w="1134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4213,51</w:t>
            </w:r>
          </w:p>
        </w:tc>
        <w:tc>
          <w:tcPr>
            <w:tcW w:w="1134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4022,64</w:t>
            </w:r>
          </w:p>
        </w:tc>
        <w:tc>
          <w:tcPr>
            <w:tcW w:w="1275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5366,70</w:t>
            </w:r>
          </w:p>
        </w:tc>
        <w:tc>
          <w:tcPr>
            <w:tcW w:w="1134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7104,95</w:t>
            </w:r>
          </w:p>
        </w:tc>
        <w:tc>
          <w:tcPr>
            <w:tcW w:w="1134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8047,66</w:t>
            </w:r>
          </w:p>
        </w:tc>
        <w:tc>
          <w:tcPr>
            <w:tcW w:w="1560" w:type="dxa"/>
          </w:tcPr>
          <w:p w:rsidR="00075461" w:rsidRPr="004F618B" w:rsidRDefault="009C6CC8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8853,80</w:t>
            </w:r>
          </w:p>
        </w:tc>
      </w:tr>
      <w:tr w:rsidR="004F618B" w:rsidTr="00075461">
        <w:trPr>
          <w:trHeight w:val="371"/>
        </w:trPr>
        <w:tc>
          <w:tcPr>
            <w:tcW w:w="727" w:type="dxa"/>
          </w:tcPr>
          <w:p w:rsidR="004F618B" w:rsidRPr="004F618B" w:rsidRDefault="004F618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6" w:type="dxa"/>
            <w:gridSpan w:val="12"/>
          </w:tcPr>
          <w:p w:rsidR="004F618B" w:rsidRPr="004F618B" w:rsidRDefault="004F618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>Долгосрочные параметры регулирования деятельности концессионера, в т.ч.:</w:t>
            </w:r>
          </w:p>
        </w:tc>
      </w:tr>
      <w:tr w:rsidR="00D20BD3" w:rsidTr="00075461">
        <w:tc>
          <w:tcPr>
            <w:tcW w:w="727" w:type="dxa"/>
            <w:vMerge w:val="restart"/>
          </w:tcPr>
          <w:p w:rsidR="00D20BD3" w:rsidRPr="004F618B" w:rsidRDefault="00D20BD3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436" w:type="dxa"/>
            <w:gridSpan w:val="12"/>
          </w:tcPr>
          <w:p w:rsidR="00D20BD3" w:rsidRPr="004F618B" w:rsidRDefault="00D20BD3" w:rsidP="004F618B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 xml:space="preserve">Базовый уровень операционных расходов по годам, тыс. руб. </w:t>
            </w:r>
          </w:p>
          <w:p w:rsidR="00D20BD3" w:rsidRPr="004F618B" w:rsidRDefault="00D20BD3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4F618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75461" w:rsidRPr="00A16BC0" w:rsidTr="00075461">
        <w:tc>
          <w:tcPr>
            <w:tcW w:w="727" w:type="dxa"/>
            <w:vMerge/>
          </w:tcPr>
          <w:p w:rsidR="00075461" w:rsidRPr="004F618B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4F618B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14170,24</w:t>
            </w:r>
          </w:p>
        </w:tc>
        <w:tc>
          <w:tcPr>
            <w:tcW w:w="1275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13968,10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14443,53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14507,77</w:t>
            </w:r>
          </w:p>
        </w:tc>
        <w:tc>
          <w:tcPr>
            <w:tcW w:w="1276" w:type="dxa"/>
          </w:tcPr>
          <w:p w:rsidR="00075461" w:rsidRPr="00A16BC0" w:rsidRDefault="0041132B" w:rsidP="00BA4360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14938,17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15267,53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16195,37</w:t>
            </w:r>
          </w:p>
        </w:tc>
        <w:tc>
          <w:tcPr>
            <w:tcW w:w="1275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16613,39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17203,41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18084,49</w:t>
            </w:r>
          </w:p>
        </w:tc>
        <w:tc>
          <w:tcPr>
            <w:tcW w:w="1560" w:type="dxa"/>
          </w:tcPr>
          <w:p w:rsidR="00075461" w:rsidRPr="00A16BC0" w:rsidRDefault="0041132B" w:rsidP="00EB228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18794,49</w:t>
            </w:r>
          </w:p>
        </w:tc>
      </w:tr>
      <w:tr w:rsidR="00ED5E62" w:rsidRPr="00A16BC0" w:rsidTr="00075461">
        <w:trPr>
          <w:trHeight w:val="439"/>
        </w:trPr>
        <w:tc>
          <w:tcPr>
            <w:tcW w:w="727" w:type="dxa"/>
            <w:vMerge w:val="restart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6" w:type="dxa"/>
            <w:gridSpan w:val="12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 xml:space="preserve">Расходы на приобретение газа, по годам тыс.руб. </w:t>
            </w:r>
          </w:p>
        </w:tc>
      </w:tr>
      <w:tr w:rsidR="00075461" w:rsidRPr="00A16BC0" w:rsidTr="00075461">
        <w:tc>
          <w:tcPr>
            <w:tcW w:w="727" w:type="dxa"/>
            <w:vMerge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28821,68</w:t>
            </w:r>
          </w:p>
        </w:tc>
        <w:tc>
          <w:tcPr>
            <w:tcW w:w="1275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31263,61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32592,09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34714,34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36023,23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37355,05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38675,33</w:t>
            </w:r>
          </w:p>
        </w:tc>
        <w:tc>
          <w:tcPr>
            <w:tcW w:w="1275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40049,22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41358,40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42872,54</w:t>
            </w:r>
          </w:p>
        </w:tc>
        <w:tc>
          <w:tcPr>
            <w:tcW w:w="1560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44158,72</w:t>
            </w:r>
          </w:p>
        </w:tc>
      </w:tr>
      <w:tr w:rsidR="00B24D19" w:rsidRPr="00A16BC0" w:rsidTr="00075461">
        <w:trPr>
          <w:trHeight w:val="421"/>
        </w:trPr>
        <w:tc>
          <w:tcPr>
            <w:tcW w:w="727" w:type="dxa"/>
            <w:vMerge w:val="restart"/>
          </w:tcPr>
          <w:p w:rsidR="00B24D19" w:rsidRPr="00A16BC0" w:rsidRDefault="00B24D19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6" w:type="dxa"/>
            <w:gridSpan w:val="12"/>
          </w:tcPr>
          <w:p w:rsidR="00B24D19" w:rsidRPr="00A16BC0" w:rsidRDefault="00B24D19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 xml:space="preserve">Расходы на приобретение электроэнергии, по годам тыс.руб. </w:t>
            </w:r>
          </w:p>
        </w:tc>
      </w:tr>
      <w:tr w:rsidR="00075461" w:rsidRPr="00A16BC0" w:rsidTr="00075461">
        <w:tc>
          <w:tcPr>
            <w:tcW w:w="727" w:type="dxa"/>
            <w:vMerge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7534,62</w:t>
            </w:r>
          </w:p>
        </w:tc>
        <w:tc>
          <w:tcPr>
            <w:tcW w:w="1275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7817,22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8051,74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8293,29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8544,69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8801,03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9062,55</w:t>
            </w:r>
          </w:p>
        </w:tc>
        <w:tc>
          <w:tcPr>
            <w:tcW w:w="1275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9333,81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9617,40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9900,99</w:t>
            </w:r>
          </w:p>
        </w:tc>
        <w:tc>
          <w:tcPr>
            <w:tcW w:w="1560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10196,91</w:t>
            </w:r>
          </w:p>
        </w:tc>
      </w:tr>
      <w:tr w:rsidR="00B24D19" w:rsidRPr="00A16BC0" w:rsidTr="00075461">
        <w:trPr>
          <w:trHeight w:val="444"/>
        </w:trPr>
        <w:tc>
          <w:tcPr>
            <w:tcW w:w="727" w:type="dxa"/>
          </w:tcPr>
          <w:p w:rsidR="00B24D19" w:rsidRPr="00A16BC0" w:rsidRDefault="00B24D19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6" w:type="dxa"/>
            <w:gridSpan w:val="12"/>
          </w:tcPr>
          <w:p w:rsidR="00B24D19" w:rsidRPr="00A16BC0" w:rsidRDefault="00B24D19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Расходы на приобретение холодной воды, тыс.руб. в 2019 году</w:t>
            </w:r>
          </w:p>
        </w:tc>
      </w:tr>
      <w:tr w:rsidR="00075461" w:rsidRPr="00A16BC0" w:rsidTr="00075461">
        <w:tc>
          <w:tcPr>
            <w:tcW w:w="727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718,40</w:t>
            </w:r>
          </w:p>
        </w:tc>
        <w:tc>
          <w:tcPr>
            <w:tcW w:w="1275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725,04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754,04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784,20</w:t>
            </w:r>
          </w:p>
        </w:tc>
        <w:tc>
          <w:tcPr>
            <w:tcW w:w="1276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815,57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848,19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882,12</w:t>
            </w:r>
          </w:p>
        </w:tc>
        <w:tc>
          <w:tcPr>
            <w:tcW w:w="1275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917,41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954,10</w:t>
            </w: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953,06</w:t>
            </w:r>
          </w:p>
        </w:tc>
        <w:tc>
          <w:tcPr>
            <w:tcW w:w="1560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962,6</w:t>
            </w:r>
          </w:p>
        </w:tc>
      </w:tr>
      <w:tr w:rsidR="00B24D19" w:rsidRPr="00A16BC0" w:rsidTr="00075461">
        <w:tc>
          <w:tcPr>
            <w:tcW w:w="727" w:type="dxa"/>
            <w:vMerge w:val="restart"/>
          </w:tcPr>
          <w:p w:rsidR="00B24D19" w:rsidRPr="00A16BC0" w:rsidRDefault="00B24D19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436" w:type="dxa"/>
            <w:gridSpan w:val="12"/>
          </w:tcPr>
          <w:p w:rsidR="00B24D19" w:rsidRPr="00A16BC0" w:rsidRDefault="00B24D19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Показатели энергосбережения и энергетической эффективности</w:t>
            </w:r>
          </w:p>
        </w:tc>
      </w:tr>
      <w:tr w:rsidR="00075461" w:rsidRPr="00A16BC0" w:rsidTr="00075461">
        <w:tc>
          <w:tcPr>
            <w:tcW w:w="727" w:type="dxa"/>
            <w:vMerge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D19" w:rsidRPr="00A16BC0" w:rsidTr="00075461">
        <w:trPr>
          <w:trHeight w:val="334"/>
        </w:trPr>
        <w:tc>
          <w:tcPr>
            <w:tcW w:w="727" w:type="dxa"/>
            <w:vMerge w:val="restart"/>
          </w:tcPr>
          <w:p w:rsidR="00B24D19" w:rsidRPr="00A16BC0" w:rsidRDefault="00B24D19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14436" w:type="dxa"/>
            <w:gridSpan w:val="12"/>
          </w:tcPr>
          <w:p w:rsidR="00B24D19" w:rsidRPr="00A16BC0" w:rsidRDefault="00B24D19" w:rsidP="00B24D19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- удельное потребление электрической энергии, кВт.ч/Гкал по годам</w:t>
            </w:r>
          </w:p>
        </w:tc>
      </w:tr>
      <w:tr w:rsidR="00075461" w:rsidRPr="00A16BC0" w:rsidTr="00075461">
        <w:tc>
          <w:tcPr>
            <w:tcW w:w="727" w:type="dxa"/>
            <w:vMerge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5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6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6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6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275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60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0,04</w:t>
            </w:r>
          </w:p>
        </w:tc>
      </w:tr>
      <w:tr w:rsidR="00B24D19" w:rsidRPr="00A16BC0" w:rsidTr="00075461">
        <w:trPr>
          <w:trHeight w:val="442"/>
        </w:trPr>
        <w:tc>
          <w:tcPr>
            <w:tcW w:w="727" w:type="dxa"/>
          </w:tcPr>
          <w:p w:rsidR="00B24D19" w:rsidRPr="00A16BC0" w:rsidRDefault="00B24D19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2.2</w:t>
            </w:r>
            <w:r w:rsidR="00386FC7" w:rsidRPr="00A16BC0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436" w:type="dxa"/>
            <w:gridSpan w:val="12"/>
          </w:tcPr>
          <w:p w:rsidR="00B24D19" w:rsidRPr="00A16BC0" w:rsidRDefault="00B24D19" w:rsidP="00CE16E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- потери тепловой энергии при транспортировке, тыс. Гкал в год,</w:t>
            </w:r>
            <w:r w:rsidR="00CE16E1">
              <w:rPr>
                <w:rFonts w:ascii="Times New Roman" w:hAnsi="Times New Roman" w:cs="Times New Roman"/>
              </w:rPr>
              <w:t xml:space="preserve"> </w:t>
            </w:r>
            <w:r w:rsidRPr="00A16BC0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075461" w:rsidRPr="00A16BC0" w:rsidTr="00075461">
        <w:trPr>
          <w:trHeight w:val="401"/>
        </w:trPr>
        <w:tc>
          <w:tcPr>
            <w:tcW w:w="727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41132B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1205,77</w:t>
            </w:r>
          </w:p>
        </w:tc>
        <w:tc>
          <w:tcPr>
            <w:tcW w:w="1275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1205,77</w:t>
            </w:r>
          </w:p>
        </w:tc>
        <w:tc>
          <w:tcPr>
            <w:tcW w:w="1276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1201,32</w:t>
            </w:r>
          </w:p>
        </w:tc>
        <w:tc>
          <w:tcPr>
            <w:tcW w:w="1276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1198,53</w:t>
            </w:r>
          </w:p>
        </w:tc>
        <w:tc>
          <w:tcPr>
            <w:tcW w:w="1276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1193,73</w:t>
            </w:r>
          </w:p>
        </w:tc>
        <w:tc>
          <w:tcPr>
            <w:tcW w:w="1134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1193,03</w:t>
            </w:r>
          </w:p>
        </w:tc>
        <w:tc>
          <w:tcPr>
            <w:tcW w:w="1134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1186,68</w:t>
            </w:r>
          </w:p>
        </w:tc>
        <w:tc>
          <w:tcPr>
            <w:tcW w:w="1275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1173,73</w:t>
            </w:r>
          </w:p>
        </w:tc>
        <w:tc>
          <w:tcPr>
            <w:tcW w:w="1134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1166,03</w:t>
            </w:r>
          </w:p>
        </w:tc>
        <w:tc>
          <w:tcPr>
            <w:tcW w:w="1134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957,03</w:t>
            </w:r>
          </w:p>
        </w:tc>
        <w:tc>
          <w:tcPr>
            <w:tcW w:w="1560" w:type="dxa"/>
          </w:tcPr>
          <w:p w:rsidR="00075461" w:rsidRPr="00A16BC0" w:rsidRDefault="003345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906,48</w:t>
            </w:r>
          </w:p>
        </w:tc>
      </w:tr>
      <w:tr w:rsidR="00386FC7" w:rsidRPr="00A16BC0" w:rsidTr="00075461">
        <w:tc>
          <w:tcPr>
            <w:tcW w:w="727" w:type="dxa"/>
            <w:vMerge w:val="restart"/>
          </w:tcPr>
          <w:p w:rsidR="00386FC7" w:rsidRPr="00A16BC0" w:rsidRDefault="00386FC7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lastRenderedPageBreak/>
              <w:t>2.2.3</w:t>
            </w:r>
          </w:p>
        </w:tc>
        <w:tc>
          <w:tcPr>
            <w:tcW w:w="14436" w:type="dxa"/>
            <w:gridSpan w:val="12"/>
          </w:tcPr>
          <w:p w:rsidR="00386FC7" w:rsidRPr="00A16BC0" w:rsidRDefault="00386FC7" w:rsidP="00D128A1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- удельный расход  условного топлива на выработку единицы тепловой энергии и (или) теплоносителя, т.у.т/Гкал</w:t>
            </w:r>
            <w:r w:rsidR="00D128A1" w:rsidRPr="00A16BC0"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075461" w:rsidRPr="00A16BC0" w:rsidTr="00075461">
        <w:tc>
          <w:tcPr>
            <w:tcW w:w="727" w:type="dxa"/>
            <w:vMerge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075461" w:rsidP="00355F3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164,</w:t>
            </w:r>
            <w:r w:rsidR="00355F3A" w:rsidRPr="00A1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75461" w:rsidRPr="00A16BC0" w:rsidRDefault="00075461" w:rsidP="00355F3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164,</w:t>
            </w:r>
            <w:r w:rsidR="00355F3A" w:rsidRPr="00A1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75461" w:rsidRPr="00A16BC0" w:rsidRDefault="00075461" w:rsidP="00355F3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164,</w:t>
            </w:r>
            <w:r w:rsidR="00355F3A" w:rsidRPr="00A1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75461" w:rsidRPr="00A16BC0" w:rsidRDefault="007D7571" w:rsidP="00355F3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164,</w:t>
            </w:r>
            <w:r w:rsidR="00355F3A" w:rsidRPr="00A1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75461" w:rsidRPr="00A16BC0" w:rsidRDefault="007D7571" w:rsidP="00355F3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164,</w:t>
            </w:r>
            <w:r w:rsidR="00355F3A" w:rsidRPr="00A1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75461" w:rsidRPr="00A16BC0" w:rsidRDefault="007D7571" w:rsidP="00355F3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</w:tcPr>
          <w:p w:rsidR="00075461" w:rsidRPr="00A16BC0" w:rsidRDefault="007D757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</w:t>
            </w:r>
            <w:r w:rsidR="00355F3A" w:rsidRPr="00A16BC0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5" w:type="dxa"/>
          </w:tcPr>
          <w:p w:rsidR="00075461" w:rsidRPr="00A16BC0" w:rsidRDefault="00355F3A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</w:tcPr>
          <w:p w:rsidR="00075461" w:rsidRPr="00A16BC0" w:rsidRDefault="00355F3A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</w:tcPr>
          <w:p w:rsidR="00075461" w:rsidRPr="00A16BC0" w:rsidRDefault="007D7571" w:rsidP="00355F3A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162,</w:t>
            </w:r>
            <w:r w:rsidR="00355F3A" w:rsidRPr="00A16B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75461" w:rsidRPr="00A16BC0" w:rsidRDefault="007D757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1</w:t>
            </w:r>
            <w:r w:rsidR="00355F3A" w:rsidRPr="00A16BC0">
              <w:rPr>
                <w:rFonts w:ascii="Times New Roman" w:hAnsi="Times New Roman" w:cs="Times New Roman"/>
              </w:rPr>
              <w:t>61,7</w:t>
            </w:r>
          </w:p>
        </w:tc>
      </w:tr>
      <w:tr w:rsidR="00386FC7" w:rsidRPr="00A16BC0" w:rsidTr="00075461">
        <w:trPr>
          <w:trHeight w:val="312"/>
        </w:trPr>
        <w:tc>
          <w:tcPr>
            <w:tcW w:w="727" w:type="dxa"/>
            <w:vMerge w:val="restart"/>
          </w:tcPr>
          <w:p w:rsidR="00386FC7" w:rsidRPr="00A16BC0" w:rsidRDefault="00386FC7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14436" w:type="dxa"/>
            <w:gridSpan w:val="12"/>
          </w:tcPr>
          <w:p w:rsidR="00386FC7" w:rsidRPr="00A16BC0" w:rsidRDefault="00386FC7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 xml:space="preserve">Тариф на отпуск тепловой энергии, </w:t>
            </w:r>
            <w:proofErr w:type="spellStart"/>
            <w:r w:rsidRPr="00A16BC0">
              <w:rPr>
                <w:rFonts w:ascii="Times New Roman" w:hAnsi="Times New Roman" w:cs="Times New Roman"/>
              </w:rPr>
              <w:t>руб</w:t>
            </w:r>
            <w:proofErr w:type="spellEnd"/>
            <w:r w:rsidRPr="00A16BC0">
              <w:rPr>
                <w:rFonts w:ascii="Times New Roman" w:hAnsi="Times New Roman" w:cs="Times New Roman"/>
              </w:rPr>
              <w:t>/Гкал</w:t>
            </w:r>
            <w:r w:rsidR="00D128A1" w:rsidRPr="00A16BC0">
              <w:rPr>
                <w:rFonts w:ascii="Times New Roman" w:hAnsi="Times New Roman" w:cs="Times New Roman"/>
              </w:rPr>
              <w:t xml:space="preserve"> по годам</w:t>
            </w:r>
          </w:p>
        </w:tc>
      </w:tr>
      <w:tr w:rsidR="00075461" w:rsidRPr="00A16BC0" w:rsidTr="00075461">
        <w:tc>
          <w:tcPr>
            <w:tcW w:w="727" w:type="dxa"/>
            <w:vMerge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1944,33</w:t>
            </w:r>
          </w:p>
        </w:tc>
        <w:tc>
          <w:tcPr>
            <w:tcW w:w="1275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2059,06</w:t>
            </w:r>
          </w:p>
        </w:tc>
        <w:tc>
          <w:tcPr>
            <w:tcW w:w="1276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2156,25</w:t>
            </w:r>
          </w:p>
        </w:tc>
        <w:tc>
          <w:tcPr>
            <w:tcW w:w="1276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2246,91</w:t>
            </w:r>
          </w:p>
        </w:tc>
        <w:tc>
          <w:tcPr>
            <w:tcW w:w="1276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2352,82</w:t>
            </w:r>
          </w:p>
        </w:tc>
        <w:tc>
          <w:tcPr>
            <w:tcW w:w="1134" w:type="dxa"/>
          </w:tcPr>
          <w:p w:rsidR="00075461" w:rsidRPr="00A16BC0" w:rsidRDefault="007E33FC" w:rsidP="007E33FC">
            <w:pPr>
              <w:tabs>
                <w:tab w:val="left" w:pos="39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2461,23</w:t>
            </w:r>
          </w:p>
        </w:tc>
        <w:tc>
          <w:tcPr>
            <w:tcW w:w="1134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2584,46</w:t>
            </w:r>
          </w:p>
        </w:tc>
        <w:tc>
          <w:tcPr>
            <w:tcW w:w="1275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2718,76</w:t>
            </w:r>
          </w:p>
        </w:tc>
        <w:tc>
          <w:tcPr>
            <w:tcW w:w="1134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2827,51</w:t>
            </w:r>
          </w:p>
        </w:tc>
        <w:tc>
          <w:tcPr>
            <w:tcW w:w="1134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2940,72</w:t>
            </w:r>
          </w:p>
        </w:tc>
        <w:tc>
          <w:tcPr>
            <w:tcW w:w="1560" w:type="dxa"/>
          </w:tcPr>
          <w:p w:rsidR="00075461" w:rsidRPr="00A16BC0" w:rsidRDefault="007E33FC" w:rsidP="00EB2283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3033,51</w:t>
            </w:r>
          </w:p>
        </w:tc>
      </w:tr>
      <w:tr w:rsidR="00075461" w:rsidRPr="00A16BC0" w:rsidTr="00075461">
        <w:tc>
          <w:tcPr>
            <w:tcW w:w="727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ED5E62" w:rsidRPr="00A16BC0" w:rsidRDefault="00ED5E62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8A1" w:rsidRPr="00A16BC0" w:rsidTr="00075461">
        <w:tc>
          <w:tcPr>
            <w:tcW w:w="727" w:type="dxa"/>
            <w:vMerge w:val="restart"/>
          </w:tcPr>
          <w:p w:rsidR="00D128A1" w:rsidRPr="00A16BC0" w:rsidRDefault="00D128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4436" w:type="dxa"/>
            <w:gridSpan w:val="12"/>
          </w:tcPr>
          <w:p w:rsidR="00D128A1" w:rsidRPr="00A16BC0" w:rsidRDefault="00D128A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Нормативный уровень прибыли, % по годам</w:t>
            </w:r>
          </w:p>
        </w:tc>
      </w:tr>
      <w:tr w:rsidR="00075461" w:rsidTr="00075461">
        <w:tc>
          <w:tcPr>
            <w:tcW w:w="727" w:type="dxa"/>
            <w:vMerge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6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075461" w:rsidRPr="00A16BC0" w:rsidRDefault="00075461" w:rsidP="007E33FC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2</w:t>
            </w:r>
            <w:r w:rsidR="007E33FC"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4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275" w:type="dxa"/>
          </w:tcPr>
          <w:p w:rsidR="00075461" w:rsidRPr="00A16BC0" w:rsidRDefault="007E33FC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134" w:type="dxa"/>
          </w:tcPr>
          <w:p w:rsidR="00075461" w:rsidRPr="00A16BC0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0" w:type="dxa"/>
          </w:tcPr>
          <w:p w:rsidR="00075461" w:rsidRPr="004F618B" w:rsidRDefault="00075461" w:rsidP="00AF0347">
            <w:pPr>
              <w:tabs>
                <w:tab w:val="left" w:pos="3975"/>
              </w:tabs>
              <w:jc w:val="center"/>
              <w:rPr>
                <w:rFonts w:ascii="Times New Roman" w:hAnsi="Times New Roman" w:cs="Times New Roman"/>
              </w:rPr>
            </w:pPr>
            <w:r w:rsidRPr="00A16BC0">
              <w:rPr>
                <w:rFonts w:ascii="Times New Roman" w:hAnsi="Times New Roman" w:cs="Times New Roman"/>
              </w:rPr>
              <w:t>5,5</w:t>
            </w:r>
          </w:p>
        </w:tc>
      </w:tr>
    </w:tbl>
    <w:p w:rsidR="00AF0347" w:rsidRDefault="00AF0347" w:rsidP="00AF034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3F62" w:rsidRDefault="00C53F62" w:rsidP="00AF034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53F62" w:rsidRDefault="00C53F62" w:rsidP="00C53F6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12CB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C53F62" w:rsidRPr="00D712CB" w:rsidRDefault="00C53F62" w:rsidP="00C53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  <w:gridCol w:w="4253"/>
      </w:tblGrid>
      <w:tr w:rsidR="00C53F62" w:rsidRPr="00D712CB" w:rsidTr="00C53F62">
        <w:tc>
          <w:tcPr>
            <w:tcW w:w="5387" w:type="dxa"/>
            <w:shd w:val="clear" w:color="auto" w:fill="auto"/>
            <w:hideMark/>
          </w:tcPr>
          <w:p w:rsidR="00C53F62" w:rsidRPr="00FB4C8F" w:rsidRDefault="00CC72F5" w:rsidP="003927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Республика Татарстан</w:t>
            </w:r>
          </w:p>
        </w:tc>
        <w:tc>
          <w:tcPr>
            <w:tcW w:w="5386" w:type="dxa"/>
            <w:shd w:val="clear" w:color="auto" w:fill="auto"/>
            <w:hideMark/>
          </w:tcPr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C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Концедент</w:t>
            </w:r>
          </w:p>
        </w:tc>
        <w:tc>
          <w:tcPr>
            <w:tcW w:w="4253" w:type="dxa"/>
            <w:shd w:val="clear" w:color="auto" w:fill="auto"/>
          </w:tcPr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B4C8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Концессионер</w:t>
            </w: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53F62" w:rsidRPr="00D712CB" w:rsidTr="00C53F62">
        <w:tc>
          <w:tcPr>
            <w:tcW w:w="5387" w:type="dxa"/>
            <w:shd w:val="clear" w:color="auto" w:fill="auto"/>
          </w:tcPr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Премьер-м</w:t>
            </w:r>
            <w:r w:rsidRPr="00FB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инистр Республики Татарстан</w:t>
            </w: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 Песошин</w:t>
            </w: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МП________________________</w:t>
            </w:r>
          </w:p>
        </w:tc>
        <w:tc>
          <w:tcPr>
            <w:tcW w:w="5386" w:type="dxa"/>
            <w:shd w:val="clear" w:color="auto" w:fill="auto"/>
          </w:tcPr>
          <w:p w:rsidR="00C53F62" w:rsidRPr="0082543E" w:rsidRDefault="00C53F62" w:rsidP="003927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МКУ Земельно-</w:t>
            </w:r>
          </w:p>
          <w:p w:rsidR="00C53F62" w:rsidRPr="0082543E" w:rsidRDefault="00C53F62" w:rsidP="003927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825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мущественн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п</w:t>
            </w:r>
            <w:r w:rsidRPr="00825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825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Елабужского</w:t>
            </w:r>
          </w:p>
          <w:p w:rsidR="00C53F62" w:rsidRPr="0082543E" w:rsidRDefault="00C53F62" w:rsidP="003927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54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7B494F" w:rsidRPr="00FB4C8F" w:rsidRDefault="007B494F" w:rsidP="007B49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Е.В.Кузнецова</w:t>
            </w:r>
            <w:proofErr w:type="spellEnd"/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______________________</w:t>
            </w: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C53F62" w:rsidRPr="00FB4C8F" w:rsidRDefault="00C53F62" w:rsidP="003927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ООО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ГазТеплоАвтоматика</w:t>
            </w:r>
            <w:r w:rsidRPr="00FB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А.М. Ахметгалиев</w:t>
            </w: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3F62" w:rsidRPr="00FB4C8F" w:rsidRDefault="00C53F62" w:rsidP="003927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C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 ____________________</w:t>
            </w:r>
          </w:p>
        </w:tc>
      </w:tr>
    </w:tbl>
    <w:p w:rsidR="00C53F62" w:rsidRPr="00AF0347" w:rsidRDefault="00C53F62" w:rsidP="00AF0347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53F62" w:rsidRPr="00AF0347" w:rsidSect="004F61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ED"/>
    <w:rsid w:val="00014998"/>
    <w:rsid w:val="00075461"/>
    <w:rsid w:val="00116192"/>
    <w:rsid w:val="00186014"/>
    <w:rsid w:val="003345A1"/>
    <w:rsid w:val="00355F3A"/>
    <w:rsid w:val="00386FC7"/>
    <w:rsid w:val="0041132B"/>
    <w:rsid w:val="00412708"/>
    <w:rsid w:val="004F618B"/>
    <w:rsid w:val="00686A6C"/>
    <w:rsid w:val="007B494F"/>
    <w:rsid w:val="007D7571"/>
    <w:rsid w:val="007E33FC"/>
    <w:rsid w:val="00913DDF"/>
    <w:rsid w:val="00941733"/>
    <w:rsid w:val="00941CB6"/>
    <w:rsid w:val="009A5474"/>
    <w:rsid w:val="009C3F70"/>
    <w:rsid w:val="009C6CC8"/>
    <w:rsid w:val="009F3F94"/>
    <w:rsid w:val="00A16BC0"/>
    <w:rsid w:val="00AF0347"/>
    <w:rsid w:val="00B24D19"/>
    <w:rsid w:val="00BA4360"/>
    <w:rsid w:val="00BC5EA4"/>
    <w:rsid w:val="00C14289"/>
    <w:rsid w:val="00C22DE2"/>
    <w:rsid w:val="00C53F62"/>
    <w:rsid w:val="00C81BED"/>
    <w:rsid w:val="00CC72F5"/>
    <w:rsid w:val="00CE16E1"/>
    <w:rsid w:val="00D128A1"/>
    <w:rsid w:val="00D20BD3"/>
    <w:rsid w:val="00D85F00"/>
    <w:rsid w:val="00E600FE"/>
    <w:rsid w:val="00EB2283"/>
    <w:rsid w:val="00ED5E62"/>
    <w:rsid w:val="00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7FD2F-B79E-4DFB-87E0-F3B31AEB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3F9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53F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BokanEP</cp:lastModifiedBy>
  <cp:revision>37</cp:revision>
  <cp:lastPrinted>2021-07-14T07:16:00Z</cp:lastPrinted>
  <dcterms:created xsi:type="dcterms:W3CDTF">2021-05-16T13:13:00Z</dcterms:created>
  <dcterms:modified xsi:type="dcterms:W3CDTF">2022-08-12T09:12:00Z</dcterms:modified>
</cp:coreProperties>
</file>